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b/>
        </w:rPr>
      </w:pPr>
    </w:p>
    <w:p>
      <w:pPr>
        <w:pStyle w:val="style94"/>
        <w:spacing w:before="0" w:beforeAutospacing="false" w:after="0" w:afterAutospacing="false" w:lineRule="auto" w:line="480"/>
        <w:rPr>
          <w:b/>
        </w:rPr>
      </w:pPr>
    </w:p>
    <w:p>
      <w:pPr>
        <w:pStyle w:val="style94"/>
        <w:spacing w:before="0" w:beforeAutospacing="false" w:after="0" w:afterAutospacing="false" w:lineRule="auto" w:line="480"/>
        <w:rPr>
          <w:b/>
        </w:rPr>
      </w:pPr>
    </w:p>
    <w:p>
      <w:pPr>
        <w:pStyle w:val="style94"/>
        <w:spacing w:before="0" w:beforeAutospacing="false" w:after="0" w:afterAutospacing="false" w:lineRule="auto" w:line="480"/>
        <w:rPr>
          <w:b/>
        </w:rPr>
      </w:pPr>
    </w:p>
    <w:p>
      <w:pPr>
        <w:pStyle w:val="style94"/>
        <w:spacing w:before="0" w:beforeAutospacing="false" w:after="0" w:afterAutospacing="false" w:lineRule="auto" w:line="480"/>
        <w:rPr>
          <w:b/>
        </w:rPr>
      </w:pPr>
    </w:p>
    <w:p>
      <w:pPr>
        <w:pStyle w:val="style94"/>
        <w:spacing w:before="0" w:beforeAutospacing="false" w:after="0" w:afterAutospacing="false" w:lineRule="auto" w:line="480"/>
        <w:rPr>
          <w:b/>
        </w:rPr>
      </w:pPr>
    </w:p>
    <w:p>
      <w:pPr>
        <w:pStyle w:val="style94"/>
        <w:spacing w:before="0" w:beforeAutospacing="false" w:after="0" w:afterAutospacing="false" w:lineRule="auto" w:line="480"/>
        <w:rPr>
          <w:b/>
        </w:rPr>
      </w:pPr>
    </w:p>
    <w:p>
      <w:pPr>
        <w:pStyle w:val="style94"/>
        <w:spacing w:before="0" w:beforeAutospacing="false" w:after="0" w:afterAutospacing="false" w:lineRule="auto" w:line="480"/>
        <w:rPr>
          <w:b/>
        </w:rPr>
      </w:pPr>
    </w:p>
    <w:p>
      <w:pPr>
        <w:pStyle w:val="style94"/>
        <w:spacing w:before="0" w:beforeAutospacing="false" w:after="0" w:afterAutospacing="false" w:lineRule="auto" w:line="480"/>
        <w:jc w:val="center"/>
        <w:rPr>
          <w:b/>
        </w:rPr>
      </w:pPr>
    </w:p>
    <w:p>
      <w:pPr>
        <w:pStyle w:val="style94"/>
        <w:spacing w:before="0" w:beforeAutospacing="false" w:after="0" w:afterAutospacing="false" w:lineRule="auto" w:line="480"/>
        <w:jc w:val="center"/>
        <w:rPr>
          <w:b/>
        </w:rPr>
      </w:pPr>
      <w:r>
        <w:rPr>
          <w:b/>
        </w:rPr>
        <w:t>Chapter 1: Starting at the Bottom</w:t>
      </w:r>
    </w:p>
    <w:p>
      <w:pPr>
        <w:pStyle w:val="style94"/>
        <w:spacing w:before="0" w:beforeAutospacing="false" w:after="0" w:afterAutospacing="false" w:lineRule="auto" w:line="480"/>
        <w:jc w:val="center"/>
        <w:rPr/>
      </w:pPr>
      <w:r>
        <w:t>Student’s Name</w:t>
      </w:r>
    </w:p>
    <w:p>
      <w:pPr>
        <w:pStyle w:val="style94"/>
        <w:spacing w:before="0" w:beforeAutospacing="false" w:after="0" w:afterAutospacing="false" w:lineRule="auto" w:line="480"/>
        <w:jc w:val="center"/>
        <w:rPr/>
      </w:pPr>
      <w:r>
        <w:t>Institution</w:t>
      </w:r>
    </w:p>
    <w:p>
      <w:pPr>
        <w:pStyle w:val="style94"/>
        <w:spacing w:before="0" w:beforeAutospacing="false" w:after="0" w:afterAutospacing="false" w:lineRule="auto" w:line="480"/>
        <w:jc w:val="center"/>
        <w:rPr/>
      </w:pPr>
      <w:r>
        <w:t>Course</w:t>
      </w:r>
    </w:p>
    <w:p>
      <w:pPr>
        <w:pStyle w:val="style94"/>
        <w:spacing w:before="0" w:beforeAutospacing="false" w:after="0" w:afterAutospacing="false" w:lineRule="auto" w:line="480"/>
        <w:jc w:val="center"/>
        <w:rPr/>
      </w:pPr>
      <w:r>
        <w:t xml:space="preserve">Professor’s Name </w:t>
      </w:r>
      <w:r>
        <w:br/>
      </w:r>
      <w:r>
        <w:t>Date</w:t>
      </w:r>
    </w:p>
    <w:p>
      <w:pPr>
        <w:pStyle w:val="style94"/>
        <w:spacing w:before="0" w:beforeAutospacing="false" w:after="0" w:afterAutospacing="false" w:lineRule="auto" w:line="480"/>
        <w:rPr/>
      </w:pPr>
    </w:p>
    <w:p>
      <w:pPr>
        <w:pStyle w:val="style94"/>
        <w:spacing w:before="0" w:beforeAutospacing="false" w:after="0" w:afterAutospacing="false" w:lineRule="auto" w:line="480"/>
        <w:rPr/>
      </w:pPr>
    </w:p>
    <w:p>
      <w:pPr>
        <w:pStyle w:val="style94"/>
        <w:spacing w:before="0" w:beforeAutospacing="false" w:after="0" w:afterAutospacing="false" w:lineRule="auto" w:line="480"/>
        <w:rPr/>
      </w:pPr>
    </w:p>
    <w:p>
      <w:pPr>
        <w:pStyle w:val="style94"/>
        <w:spacing w:before="0" w:beforeAutospacing="false" w:after="0" w:afterAutospacing="false" w:lineRule="auto" w:line="480"/>
        <w:rPr/>
      </w:pPr>
    </w:p>
    <w:p>
      <w:pPr>
        <w:pStyle w:val="style94"/>
        <w:spacing w:before="0" w:beforeAutospacing="false" w:after="0" w:afterAutospacing="false" w:lineRule="auto" w:line="480"/>
        <w:rPr/>
      </w:pPr>
    </w:p>
    <w:p>
      <w:pPr>
        <w:pStyle w:val="style94"/>
        <w:spacing w:before="0" w:beforeAutospacing="false" w:after="0" w:afterAutospacing="false" w:lineRule="auto" w:line="480"/>
        <w:rPr/>
      </w:pPr>
    </w:p>
    <w:p>
      <w:pPr>
        <w:pStyle w:val="style94"/>
        <w:spacing w:before="0" w:beforeAutospacing="false" w:after="0" w:afterAutospacing="false" w:lineRule="auto" w:line="480"/>
        <w:rPr/>
      </w:pPr>
    </w:p>
    <w:p>
      <w:pPr>
        <w:pStyle w:val="style94"/>
        <w:spacing w:before="0" w:beforeAutospacing="false" w:after="0" w:afterAutospacing="false" w:lineRule="auto" w:line="480"/>
        <w:rPr/>
      </w:pPr>
    </w:p>
    <w:p>
      <w:pPr>
        <w:pStyle w:val="style94"/>
        <w:spacing w:before="0" w:beforeAutospacing="false" w:after="0" w:afterAutospacing="false" w:lineRule="auto" w:line="480"/>
        <w:jc w:val="center"/>
        <w:rPr>
          <w:b/>
        </w:rPr>
      </w:pPr>
      <w:r>
        <w:rPr>
          <w:b/>
        </w:rPr>
        <w:t>Chapter 1: Starting at the Bottom</w:t>
      </w:r>
    </w:p>
    <w:p>
      <w:pPr>
        <w:pStyle w:val="style94"/>
        <w:spacing w:before="0" w:beforeAutospacing="false" w:after="0" w:afterAutospacing="false" w:lineRule="auto" w:line="480"/>
        <w:ind w:firstLine="720"/>
        <w:rPr/>
      </w:pPr>
      <w:r>
        <w:t>In chapter 1 of the text, </w:t>
      </w:r>
      <w:r>
        <w:rPr>
          <w:rStyle w:val="style88"/>
        </w:rPr>
        <w:t>The Ride of a Lifetime: Lessons learned from 15 years as CEO of the Wait Disney Company</w:t>
      </w:r>
      <w:r>
        <w:t xml:space="preserve">, the author; Robert </w:t>
      </w:r>
      <w:r>
        <w:t>Iger</w:t>
      </w:r>
      <w:r>
        <w:t xml:space="preserve"> identifies the important traits that will make an organization leader excellent in their managerial role and responsibilities. In this chapter, </w:t>
      </w:r>
      <w:r>
        <w:t>Iger</w:t>
      </w:r>
      <w:r>
        <w:t xml:space="preserve"> has asserted and emphasized the importance of going through all the steps that are required to become a leader. The key takeaways in this chapter, regarding the right leadership traits, include:</w:t>
      </w:r>
    </w:p>
    <w:p>
      <w:pPr>
        <w:pStyle w:val="style94"/>
        <w:spacing w:before="0" w:beforeAutospacing="false" w:after="0" w:afterAutospacing="false" w:lineRule="auto" w:line="480"/>
        <w:ind w:firstLine="720"/>
        <w:rPr/>
      </w:pPr>
      <w:r>
        <w:t xml:space="preserve">Not giving in to anxiety or worry, which may take affect the performance of the leader. According to </w:t>
      </w:r>
      <w:r>
        <w:t>Iger</w:t>
      </w:r>
      <w:r>
        <w:t xml:space="preserve"> (2019), a leader needs to make plans instead of worrying too much about the future or having doubts that the plan may fail. In this case, he advises on optimism that every leader should possess to become successful. Based on the chapter title, “starting at the bottom,” </w:t>
      </w:r>
      <w:r>
        <w:t>Iger</w:t>
      </w:r>
      <w:r>
        <w:t xml:space="preserve"> explains that organizational leaders who want to be successful should not be disappointed or proud to begin from the lowest step on the ladder. As a leader, </w:t>
      </w:r>
      <w:r>
        <w:t>Iger</w:t>
      </w:r>
      <w:r>
        <w:t xml:space="preserve"> advises that putting the best effort one can afford and continuing to believe in </w:t>
      </w:r>
      <w:r>
        <w:t>oneself</w:t>
      </w:r>
      <w:r>
        <w:t xml:space="preserve"> is the best way to become a successful leader. </w:t>
      </w:r>
      <w:r>
        <w:t>Iger</w:t>
      </w:r>
      <w:r>
        <w:t xml:space="preserve"> subscribes to the notion that leaders are created and not born as he explains the journey that a leader must go through to become successful.</w:t>
      </w:r>
    </w:p>
    <w:p>
      <w:pPr>
        <w:pStyle w:val="style94"/>
        <w:spacing w:before="0" w:beforeAutospacing="false" w:after="0" w:afterAutospacing="false" w:lineRule="auto" w:line="480"/>
        <w:ind w:firstLine="720"/>
        <w:rPr/>
      </w:pPr>
      <w:r>
        <w:t xml:space="preserve">Furthermore, </w:t>
      </w:r>
      <w:r>
        <w:t>Iger</w:t>
      </w:r>
      <w:r>
        <w:t xml:space="preserve"> emphasizes the need for leaders, to be honest, and accept their mistakes no matter the cost. According to </w:t>
      </w:r>
      <w:r>
        <w:t>Iger</w:t>
      </w:r>
      <w:r>
        <w:t xml:space="preserve"> (2019), the weight of acknowledging mistakes may be heavy and unbearable sometimes, but it will create and inculcate trust and respect between the employees and the leader. </w:t>
      </w:r>
      <w:r>
        <w:t>Iger</w:t>
      </w:r>
      <w:r>
        <w:t xml:space="preserve"> argues against leaders who think that they are right every time citing that it may not be like that all the time. A leader, according to </w:t>
      </w:r>
      <w:r>
        <w:t>Iger</w:t>
      </w:r>
      <w:r>
        <w:t xml:space="preserve"> (2019), must have an open mind to accept the mistakes and be able to learn.</w:t>
      </w:r>
    </w:p>
    <w:p>
      <w:pPr>
        <w:pStyle w:val="style94"/>
        <w:spacing w:before="0" w:beforeAutospacing="false" w:after="0" w:afterAutospacing="false" w:lineRule="auto" w:line="480"/>
        <w:ind w:firstLine="720"/>
        <w:rPr/>
      </w:pPr>
      <w:r>
        <w:t xml:space="preserve">Regarding the DMAIC model, </w:t>
      </w:r>
      <w:r>
        <w:t>Iger’s</w:t>
      </w:r>
      <w:r>
        <w:t xml:space="preserve"> chapter one has addressed three elements, which include measuring, analyzing, and improving. Measuring the process of performance involves </w:t>
      </w:r>
      <w:r>
        <w:t xml:space="preserve">identifying the magnitude of the problem and determines the clues that explain why the problems are happening. </w:t>
      </w:r>
      <w:r>
        <w:t>Iger</w:t>
      </w:r>
      <w:r>
        <w:t xml:space="preserve"> explains that as a leader, one needs to help the team members to find a balance between their performance levels without fear that they can fail. According to </w:t>
      </w:r>
      <w:r>
        <w:t>Iger</w:t>
      </w:r>
      <w:r>
        <w:t xml:space="preserve"> (2019), only a good leader can draw the line between what it means to be a boss and a leader.</w:t>
      </w:r>
    </w:p>
    <w:p>
      <w:pPr>
        <w:pStyle w:val="style94"/>
        <w:spacing w:before="0" w:beforeAutospacing="false" w:after="0" w:afterAutospacing="false" w:lineRule="auto" w:line="480"/>
        <w:ind w:firstLine="720"/>
        <w:rPr/>
      </w:pPr>
      <w:r>
        <w:t xml:space="preserve">Analyzing the causes of the problem in the organization is another aspect of the DMAIC model that has been addressed in this chapter. Without proper analysis, it is difficult to implement solutions even if they are effective. </w:t>
      </w:r>
      <w:r>
        <w:t>Iger</w:t>
      </w:r>
      <w:r>
        <w:t xml:space="preserve"> (2019) advises that leaders should keep learning to put up with the pressure and demands of work. Learning, as part of leadership, can include an extreme and unplanned workload that every leader should be ready to withstand (</w:t>
      </w:r>
      <w:r>
        <w:t>Iger</w:t>
      </w:r>
      <w:r>
        <w:t>, 2019). Learning is the most effective way of analyzing a problem. Learning means that the leader will do everything to find the information that is needed.</w:t>
      </w:r>
    </w:p>
    <w:p>
      <w:pPr>
        <w:pStyle w:val="style94"/>
        <w:spacing w:before="0" w:beforeAutospacing="false" w:after="0" w:afterAutospacing="false" w:lineRule="auto" w:line="480"/>
        <w:ind w:firstLine="720"/>
        <w:rPr/>
      </w:pPr>
      <w:r>
        <w:t xml:space="preserve">Improving is another element of the DMAIC model that has been addressed in the leadership traits identified in chapter one of this text. Improving performance means that the leader identifies and addresses the causes of the problem that inhibit performance. According to </w:t>
      </w:r>
      <w:r>
        <w:t>Iger</w:t>
      </w:r>
      <w:r>
        <w:t xml:space="preserve"> (2019), a good leader should be committed to making things work for the team. Also, as a leader, </w:t>
      </w:r>
      <w:r>
        <w:t>Iger</w:t>
      </w:r>
      <w:r>
        <w:t xml:space="preserve"> advises that one should help the team members achieve success. The author calls for leaders to uphold the need to strive for perfection. They can achieve this by showing concern for their teams or employees.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Iger</w:t>
      </w:r>
      <w:r>
        <w:rPr>
          <w:rFonts w:ascii="Times New Roman" w:cs="Times New Roman" w:hAnsi="Times New Roman"/>
          <w:sz w:val="24"/>
          <w:szCs w:val="24"/>
          <w:shd w:val="clear" w:color="auto" w:fill="ffffff"/>
        </w:rPr>
        <w:t>, R. (2019). </w:t>
      </w:r>
      <w:r>
        <w:rPr>
          <w:rFonts w:ascii="Times New Roman" w:cs="Times New Roman" w:hAnsi="Times New Roman"/>
          <w:i/>
          <w:iCs/>
          <w:sz w:val="24"/>
          <w:szCs w:val="24"/>
          <w:shd w:val="clear" w:color="auto" w:fill="ffffff"/>
        </w:rPr>
        <w:t>The ride of a lifetime: Lessons learned from 15 years as CEO of the Walt Disney Company</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Random House.</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CHAPTER SUMMARY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0dce467-abcd-4545-b788-3ed979d3d2c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48023de-f84f-4d4d-8385-07bbbc12a25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650</Words>
  <Pages>1</Pages>
  <Characters>3209</Characters>
  <Application>WPS Office</Application>
  <DocSecurity>0</DocSecurity>
  <Paragraphs>40</Paragraphs>
  <ScaleCrop>false</ScaleCrop>
  <LinksUpToDate>false</LinksUpToDate>
  <CharactersWithSpaces>3847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2020-11-05T16:31:13Z</dcterms:created>
  <dc:creator>acer</dc:creator>
  <lastModifiedBy>SM-A515F</lastModifiedBy>
  <dcterms:modified xsi:type="dcterms:W3CDTF">2020-11-05T16:31:13Z</dcterms:modified>
  <revision>2</revision>
</coreProperties>
</file>

<file path=docProps/custom.xml><?xml version="1.0" encoding="utf-8"?>
<Properties xmlns="http://schemas.openxmlformats.org/officeDocument/2006/custom-properties" xmlns:vt="http://schemas.openxmlformats.org/officeDocument/2006/docPropsVTypes"/>
</file>